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28D36" w14:textId="77777777" w:rsidR="003F7821" w:rsidRDefault="005D53DE">
      <w:r>
        <w:t>ALLEGATO 1</w:t>
      </w:r>
    </w:p>
    <w:p w14:paraId="0B201242" w14:textId="77777777" w:rsidR="005D53DE" w:rsidRDefault="005D53DE" w:rsidP="005D53DE">
      <w:pPr>
        <w:jc w:val="center"/>
        <w:rPr>
          <w:sz w:val="24"/>
          <w:szCs w:val="24"/>
        </w:rPr>
      </w:pPr>
    </w:p>
    <w:p w14:paraId="686925F2" w14:textId="325304F1" w:rsidR="005D53DE" w:rsidRP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</w:t>
      </w:r>
      <w:r w:rsidR="00C93DD2">
        <w:rPr>
          <w:sz w:val="24"/>
          <w:szCs w:val="24"/>
        </w:rPr>
        <w:t>NCORSO NICHOLAS GREEN A. S. 202</w:t>
      </w:r>
      <w:r w:rsidR="00B74C78">
        <w:rPr>
          <w:sz w:val="24"/>
          <w:szCs w:val="24"/>
        </w:rPr>
        <w:t>1</w:t>
      </w:r>
      <w:r w:rsidR="00C93DD2">
        <w:rPr>
          <w:sz w:val="24"/>
          <w:szCs w:val="24"/>
        </w:rPr>
        <w:t>/2</w:t>
      </w:r>
      <w:r w:rsidR="00B74C78">
        <w:rPr>
          <w:sz w:val="24"/>
          <w:szCs w:val="24"/>
        </w:rPr>
        <w:t>2</w:t>
      </w:r>
    </w:p>
    <w:p w14:paraId="24E1A90E" w14:textId="77777777" w:rsidR="005D53DE" w:rsidRDefault="005D53DE" w:rsidP="005D53DE">
      <w:pPr>
        <w:jc w:val="both"/>
        <w:rPr>
          <w:sz w:val="24"/>
          <w:szCs w:val="24"/>
        </w:rPr>
      </w:pPr>
    </w:p>
    <w:p w14:paraId="001F4665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4ADC4F08" w14:textId="77777777" w:rsidR="005D53DE" w:rsidRPr="005D53DE" w:rsidRDefault="005D53DE" w:rsidP="005D53DE">
      <w:pPr>
        <w:jc w:val="right"/>
        <w:rPr>
          <w:sz w:val="24"/>
          <w:szCs w:val="24"/>
        </w:rPr>
      </w:pPr>
    </w:p>
    <w:p w14:paraId="00D0C48C" w14:textId="77777777"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14:paraId="6410DA2B" w14:textId="5AF56FA6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CO</w:t>
      </w:r>
      <w:r w:rsidR="00C93DD2">
        <w:rPr>
          <w:sz w:val="24"/>
          <w:szCs w:val="24"/>
        </w:rPr>
        <w:t>NCORSO NICHOLAS GREEN A. S. 202</w:t>
      </w:r>
      <w:r w:rsidR="00B74C78">
        <w:rPr>
          <w:sz w:val="24"/>
          <w:szCs w:val="24"/>
        </w:rPr>
        <w:t>1</w:t>
      </w:r>
      <w:r w:rsidR="00C93DD2">
        <w:rPr>
          <w:sz w:val="24"/>
          <w:szCs w:val="24"/>
        </w:rPr>
        <w:t>/2</w:t>
      </w:r>
      <w:r w:rsidR="00B74C78">
        <w:rPr>
          <w:sz w:val="24"/>
          <w:szCs w:val="24"/>
        </w:rPr>
        <w:t>2</w:t>
      </w:r>
    </w:p>
    <w:p w14:paraId="758E7D02" w14:textId="1FBCE89C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che questa istituzione scolastica partecipa al Con</w:t>
      </w:r>
      <w:r w:rsidR="00C93DD2">
        <w:rPr>
          <w:sz w:val="28"/>
          <w:szCs w:val="28"/>
        </w:rPr>
        <w:t>corso Nicholas Green, a. s. 202</w:t>
      </w:r>
      <w:r w:rsidR="00B74C78">
        <w:rPr>
          <w:sz w:val="28"/>
          <w:szCs w:val="28"/>
        </w:rPr>
        <w:t>1</w:t>
      </w:r>
      <w:r w:rsidR="00C93DD2">
        <w:rPr>
          <w:sz w:val="28"/>
          <w:szCs w:val="28"/>
        </w:rPr>
        <w:t>/2</w:t>
      </w:r>
      <w:r w:rsidR="00B74C78">
        <w:rPr>
          <w:sz w:val="28"/>
          <w:szCs w:val="28"/>
        </w:rPr>
        <w:t>2</w:t>
      </w:r>
      <w:r>
        <w:rPr>
          <w:sz w:val="28"/>
          <w:szCs w:val="28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8"/>
        <w:gridCol w:w="2243"/>
        <w:gridCol w:w="4077"/>
      </w:tblGrid>
      <w:tr w:rsidR="005D53DE" w14:paraId="47EAA35C" w14:textId="77777777" w:rsidTr="005D53DE">
        <w:tc>
          <w:tcPr>
            <w:tcW w:w="3369" w:type="dxa"/>
          </w:tcPr>
          <w:p w14:paraId="765EB5C7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14:paraId="2A707D78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14:paraId="388A26E8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14:paraId="2703629B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14:paraId="13D173A9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0F89CC1A" w14:textId="77777777"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14:paraId="3467C67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C35352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044A09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0226847" w14:textId="77777777" w:rsidTr="005D53DE">
        <w:trPr>
          <w:trHeight w:val="243"/>
        </w:trPr>
        <w:tc>
          <w:tcPr>
            <w:tcW w:w="3369" w:type="dxa"/>
            <w:vMerge/>
          </w:tcPr>
          <w:p w14:paraId="654ED3DD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C22AB5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913EB3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C33892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B5A2899" w14:textId="77777777" w:rsidTr="005D53DE">
        <w:trPr>
          <w:trHeight w:val="174"/>
        </w:trPr>
        <w:tc>
          <w:tcPr>
            <w:tcW w:w="3369" w:type="dxa"/>
            <w:vMerge/>
          </w:tcPr>
          <w:p w14:paraId="330738F8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215F6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654EB8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52DD357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75F8896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1CD438C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14:paraId="14939AF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DACB9B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65C8B7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95FD46A" w14:textId="77777777" w:rsidTr="005D53DE">
        <w:trPr>
          <w:trHeight w:val="134"/>
        </w:trPr>
        <w:tc>
          <w:tcPr>
            <w:tcW w:w="3369" w:type="dxa"/>
            <w:vMerge/>
          </w:tcPr>
          <w:p w14:paraId="77079DF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44AEE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7F7A6F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32CD4F1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48B9296" w14:textId="77777777" w:rsidTr="005D53DE">
        <w:trPr>
          <w:trHeight w:val="173"/>
        </w:trPr>
        <w:tc>
          <w:tcPr>
            <w:tcW w:w="3369" w:type="dxa"/>
            <w:vMerge/>
          </w:tcPr>
          <w:p w14:paraId="3C649CA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DBA58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76B63C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4DE064E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237F85DD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698365D2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14:paraId="70E6279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88ABBA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D4ECF9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472A4FA8" w14:textId="77777777" w:rsidTr="005D53DE">
        <w:trPr>
          <w:trHeight w:val="151"/>
        </w:trPr>
        <w:tc>
          <w:tcPr>
            <w:tcW w:w="3369" w:type="dxa"/>
            <w:vMerge/>
          </w:tcPr>
          <w:p w14:paraId="6E3F423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BDCAE3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C13893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483965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5F1E768" w14:textId="77777777" w:rsidTr="005D53DE">
        <w:trPr>
          <w:trHeight w:val="139"/>
        </w:trPr>
        <w:tc>
          <w:tcPr>
            <w:tcW w:w="3369" w:type="dxa"/>
            <w:vMerge/>
          </w:tcPr>
          <w:p w14:paraId="3D3EBCA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AD7CCE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3DC6DE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2A71AC7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14:paraId="0C4777FF" w14:textId="77777777" w:rsidR="005D53DE" w:rsidRDefault="005D53DE" w:rsidP="005D53DE">
      <w:pPr>
        <w:jc w:val="both"/>
        <w:rPr>
          <w:sz w:val="28"/>
          <w:szCs w:val="28"/>
        </w:rPr>
      </w:pPr>
    </w:p>
    <w:p w14:paraId="2CD324BD" w14:textId="77777777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dichiara di essere in possesso dell’autorizzazione al trattamento dei dati personali ai sensi del GDPR e all’utilizza degli stessi ai fini divulgativi del Concorso.</w:t>
      </w:r>
    </w:p>
    <w:p w14:paraId="3B353BDB" w14:textId="77777777" w:rsidR="005D53DE" w:rsidRDefault="005D53DE" w:rsidP="005D53DE">
      <w:pPr>
        <w:jc w:val="both"/>
        <w:rPr>
          <w:sz w:val="28"/>
          <w:szCs w:val="28"/>
        </w:rPr>
      </w:pPr>
    </w:p>
    <w:p w14:paraId="04460832" w14:textId="44E7F82B" w:rsidR="005D53DE" w:rsidRP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Data,                                                                         firma del Dirigente Scolastico</w:t>
      </w:r>
    </w:p>
    <w:sectPr w:rsidR="005D53DE" w:rsidRP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DE"/>
    <w:rsid w:val="000B4933"/>
    <w:rsid w:val="003F7821"/>
    <w:rsid w:val="005D53DE"/>
    <w:rsid w:val="00915470"/>
    <w:rsid w:val="00B74C78"/>
    <w:rsid w:val="00C93DD2"/>
    <w:rsid w:val="00D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1187"/>
  <w15:docId w15:val="{97DEA941-BE71-4706-B9B4-149D196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Laudani Rosalba</cp:lastModifiedBy>
  <cp:revision>2</cp:revision>
  <dcterms:created xsi:type="dcterms:W3CDTF">2021-11-10T14:06:00Z</dcterms:created>
  <dcterms:modified xsi:type="dcterms:W3CDTF">2021-11-10T14:06:00Z</dcterms:modified>
</cp:coreProperties>
</file>